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0" w:type="pct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566"/>
        <w:gridCol w:w="3599"/>
        <w:gridCol w:w="795"/>
        <w:gridCol w:w="730"/>
        <w:gridCol w:w="405"/>
        <w:gridCol w:w="852"/>
        <w:gridCol w:w="992"/>
        <w:gridCol w:w="988"/>
        <w:gridCol w:w="1277"/>
      </w:tblGrid>
      <w:tr w:rsidR="007958D0" w:rsidRPr="00733768" w:rsidTr="00793459">
        <w:trPr>
          <w:trHeight w:val="347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6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Полное: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Toshkent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qishloq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xo'jalik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mahsulotlari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ulgurji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bozori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aksiyadorlik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jamiyati</w:t>
            </w:r>
            <w:proofErr w:type="spellEnd"/>
          </w:p>
        </w:tc>
      </w:tr>
      <w:tr w:rsidR="007958D0" w:rsidRPr="00733768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Сокращенное: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Toshkent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qishloq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xo'jalik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mahsulotlari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ulgurji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bozori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" AJ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тикера</w:t>
            </w:r>
            <w:proofErr w:type="spellEnd"/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6CD6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958D0" w:rsidRPr="00733768" w:rsidTr="00793459">
        <w:trPr>
          <w:trHeight w:val="332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ED61C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6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Местонахождение: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958D0" w:rsidRPr="00733768" w:rsidTr="00ED61C4">
        <w:trPr>
          <w:trHeight w:val="24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C16CD6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ED61C4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93142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Ulgurji_830@mail.ru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Официальный веб-сайт:*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93142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142E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7958D0" w:rsidRPr="00733768" w:rsidTr="00793459">
        <w:trPr>
          <w:trHeight w:val="333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73376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14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314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06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B44FB9" w:rsidRDefault="00AC70E6" w:rsidP="00B44FB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  <w:lang w:val="uz-Cyrl-UZ"/>
              </w:rPr>
            </w:pPr>
            <w:r w:rsidRPr="00AC70E6">
              <w:rPr>
                <w:sz w:val="20"/>
                <w:szCs w:val="20"/>
              </w:rPr>
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</w:t>
            </w:r>
            <w:r w:rsidR="00B44FB9">
              <w:rPr>
                <w:sz w:val="20"/>
                <w:szCs w:val="20"/>
                <w:lang w:val="uz-Cyrl-UZ"/>
              </w:rPr>
              <w:t xml:space="preserve"> облигаций и иных ценных бумаг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B44FB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16CD6">
              <w:rPr>
                <w:rFonts w:ascii="Calibri" w:hAnsi="Calibri" w:cs="Calibri"/>
                <w:color w:val="000000"/>
                <w:sz w:val="20"/>
                <w:szCs w:val="20"/>
              </w:rPr>
              <w:t>Вид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B44FB9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Кузатув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кенгаши</w:t>
            </w:r>
            <w:proofErr w:type="spellEnd"/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B44FB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Дата проведения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B44FB9" w:rsidP="00B44F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uz-Cyrl-UZ"/>
              </w:rPr>
              <w:t>24.01.2024</w:t>
            </w:r>
            <w:r w:rsidR="007958D0" w:rsidRPr="0093142E">
              <w:rPr>
                <w:rFonts w:cs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B44FB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B44FB9" w:rsidP="00B44FB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uz-Cyrl-UZ"/>
              </w:rPr>
              <w:t>24.01.2024</w:t>
            </w:r>
            <w:r w:rsidR="007958D0" w:rsidRPr="0093142E">
              <w:rPr>
                <w:rFonts w:cs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B44FB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Место проведения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7958D0" w:rsidP="00D87E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Ташкент</w:t>
            </w:r>
            <w:proofErr w:type="spellEnd"/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район</w:t>
            </w:r>
            <w:r w:rsidRPr="0093142E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142E">
              <w:rPr>
                <w:rFonts w:ascii="OpenSansRegular" w:hAnsi="OpenSansRegular" w:hint="eastAsia"/>
                <w:color w:val="333333"/>
                <w:sz w:val="20"/>
                <w:szCs w:val="20"/>
                <w:shd w:val="clear" w:color="auto" w:fill="FFFFFF"/>
              </w:rPr>
              <w:t>ТКАД</w:t>
            </w:r>
          </w:p>
        </w:tc>
      </w:tr>
      <w:tr w:rsidR="007958D0" w:rsidRPr="00733768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733768" w:rsidRDefault="007958D0" w:rsidP="00B44FB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33768">
              <w:rPr>
                <w:rFonts w:ascii="Calibri" w:hAnsi="Calibri" w:cs="Calibri"/>
                <w:color w:val="000000"/>
                <w:sz w:val="20"/>
                <w:szCs w:val="20"/>
              </w:rPr>
              <w:t>Кворум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93142E" w:rsidRDefault="00B44FB9" w:rsidP="00B44F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958D0" w:rsidRPr="0093142E">
              <w:rPr>
                <w:sz w:val="20"/>
                <w:szCs w:val="20"/>
              </w:rPr>
              <w:t xml:space="preserve"> %</w:t>
            </w:r>
          </w:p>
        </w:tc>
      </w:tr>
      <w:tr w:rsidR="007958D0" w:rsidRPr="00C16CD6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Вопросы, поставленные </w:t>
            </w: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  <w:t>на голосование</w:t>
            </w:r>
          </w:p>
        </w:tc>
        <w:tc>
          <w:tcPr>
            <w:tcW w:w="2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Итоги голосования</w:t>
            </w:r>
          </w:p>
        </w:tc>
      </w:tr>
      <w:tr w:rsidR="007958D0" w:rsidRPr="00C16CD6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за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против</w:t>
            </w: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воздержались</w:t>
            </w:r>
          </w:p>
        </w:tc>
      </w:tr>
      <w:tr w:rsidR="007958D0" w:rsidRPr="00C16CD6" w:rsidTr="009A5381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C16CD6" w:rsidRDefault="007958D0" w:rsidP="00D87EC0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количество</w:t>
            </w:r>
          </w:p>
        </w:tc>
      </w:tr>
      <w:tr w:rsidR="007958D0" w:rsidRPr="00C16CD6" w:rsidTr="009A5381">
        <w:trPr>
          <w:trHeight w:val="29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8D0" w:rsidRPr="00733768" w:rsidRDefault="007958D0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C16CD6" w:rsidRDefault="00CF34D7" w:rsidP="00020026">
            <w:pPr>
              <w:spacing w:after="0" w:line="240" w:lineRule="auto"/>
              <w:ind w:right="42" w:firstLine="1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F34D7">
              <w:rPr>
                <w:color w:val="333333"/>
                <w:sz w:val="16"/>
                <w:szCs w:val="16"/>
                <w:lang w:val="uz-Cyrl-UZ"/>
              </w:rPr>
              <w:t>Жамиятнинг устав капиталини қўшимча акциялар чиқарилиши йўли билан кўпайтириш ва уларни жойлаштириш муддатлари ҳамда шартларини белгилаш тўғрисида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CF34D7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58D0" w:rsidRPr="00C16CD6" w:rsidRDefault="007958D0" w:rsidP="00C16CD6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9A5381" w:rsidRPr="00C16CD6" w:rsidTr="009A5381">
        <w:trPr>
          <w:trHeight w:val="270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81" w:rsidRPr="00733768" w:rsidRDefault="009A5381" w:rsidP="00D87EC0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A5381" w:rsidRPr="00C16CD6" w:rsidRDefault="009A5381" w:rsidP="009A538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A5381" w:rsidRPr="00C16CD6" w:rsidRDefault="00CF34D7" w:rsidP="009A5381">
            <w:pPr>
              <w:spacing w:after="0" w:line="240" w:lineRule="auto"/>
              <w:ind w:right="42"/>
              <w:jc w:val="both"/>
              <w:rPr>
                <w:color w:val="333333"/>
                <w:sz w:val="16"/>
                <w:szCs w:val="16"/>
                <w:lang w:val="uz-Cyrl-UZ"/>
              </w:rPr>
            </w:pPr>
            <w:r w:rsidRPr="00CF34D7">
              <w:rPr>
                <w:color w:val="333333"/>
                <w:sz w:val="16"/>
                <w:szCs w:val="16"/>
                <w:lang w:val="uz-Cyrl-UZ"/>
              </w:rPr>
              <w:t>Қўшимча акциялар чиқариш тўғрисидаги қарорни тасдиқлаш ҳақида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A5381" w:rsidRPr="00C16CD6" w:rsidRDefault="009A5381" w:rsidP="009A5381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100</w:t>
            </w:r>
            <w:r w:rsidRPr="00C16CD6">
              <w:rPr>
                <w:color w:val="333333"/>
                <w:sz w:val="16"/>
                <w:szCs w:val="16"/>
                <w:lang w:val="en-US"/>
              </w:rPr>
              <w:t>,</w:t>
            </w: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A5381" w:rsidRPr="00C16CD6" w:rsidRDefault="00CF34D7" w:rsidP="009A53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A5381" w:rsidRPr="00C16CD6" w:rsidRDefault="009A5381" w:rsidP="009A5381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381" w:rsidRPr="00C16CD6" w:rsidRDefault="009A5381" w:rsidP="009A5381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</w:rPr>
            </w:pPr>
            <w:r w:rsidRPr="00C16CD6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A5381" w:rsidRPr="00C16CD6" w:rsidRDefault="009A5381" w:rsidP="009A5381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color w:val="333333"/>
                <w:sz w:val="16"/>
                <w:szCs w:val="16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381" w:rsidRPr="00C16CD6" w:rsidRDefault="009A5381" w:rsidP="009A5381">
            <w:pPr>
              <w:spacing w:after="0" w:line="240" w:lineRule="auto"/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16CD6">
              <w:rPr>
                <w:sz w:val="16"/>
                <w:szCs w:val="16"/>
                <w:lang w:val="en-US"/>
              </w:rPr>
              <w:t>0</w:t>
            </w:r>
          </w:p>
        </w:tc>
      </w:tr>
      <w:tr w:rsidR="007958D0" w:rsidRPr="00C16CD6" w:rsidTr="009A5381">
        <w:trPr>
          <w:trHeight w:val="43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8D0" w:rsidRPr="001829C1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CF34D7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Полные формулировки решений, принятых собранием:</w:t>
            </w:r>
          </w:p>
        </w:tc>
      </w:tr>
      <w:tr w:rsidR="007958D0" w:rsidRPr="00A4357A" w:rsidTr="009A5381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“Toshkent qishloq xo‘jalik mahsulotlari ulgurji bozori”АЖнинг устав капитали номинал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иймати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1 480 (бир минг тўрт юз саксон) сўмдан бўлган 36 397 681 (ўттиз олти миллион уч юз 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сон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етти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юз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саксан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) дона умумий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иймати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53 868 567 880 (эллик уч миллиард саккиз юз олтмиш саккиз миллион беш юз олтмиш етти минг саккиз юз саксон) сўмлик эгасининг номи ёзилган оддий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ужжатси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з акциялар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ор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кўпайтирилсин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.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Style w:val="FontStyle12"/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ўшимча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чи</w:t>
            </w:r>
            <w:r w:rsidRPr="006B1CAD">
              <w:rPr>
                <w:rStyle w:val="FontStyle12"/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арилаётган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жойлаштириш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муддати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ва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шартлари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уйидагича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Style w:val="FontStyle12"/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белгилансин</w:t>
            </w:r>
            <w:r w:rsidRPr="006B1CAD">
              <w:rPr>
                <w:rStyle w:val="FontStyle12"/>
                <w:rFonts w:ascii="Arial Narrow" w:hAnsi="Arial Narrow"/>
                <w:noProof/>
                <w:sz w:val="16"/>
                <w:szCs w:val="16"/>
                <w:lang w:val="uz-Cyrl-UZ"/>
              </w:rPr>
              <w:t>:</w:t>
            </w:r>
          </w:p>
          <w:p w:rsidR="00A4357A" w:rsidRPr="006B1CAD" w:rsidRDefault="00A4357A" w:rsidP="00A4357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акцияларни жойлаштириш усули – 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>ушбу чи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арилишдаги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акциялар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Жамият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акциядорларига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равишда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олиш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ини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ўллаган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ол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да, 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Тошкент ша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окимлиги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га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ёпи</w:t>
            </w:r>
            <w:r w:rsidRPr="006B1CAD">
              <w:rPr>
                <w:rFonts w:cs="Calibri"/>
                <w:bCs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bCs/>
                <w:noProof/>
                <w:sz w:val="16"/>
                <w:szCs w:val="16"/>
                <w:lang w:val="uz-Cyrl-UZ"/>
              </w:rPr>
              <w:t>обуна</w:t>
            </w:r>
            <w:r w:rsidRPr="006B1CAD">
              <w:rPr>
                <w:rFonts w:ascii="Arial Narrow" w:hAnsi="Arial Narrow"/>
                <w:bCs/>
                <w:noProof/>
                <w:sz w:val="16"/>
                <w:szCs w:val="16"/>
                <w:lang w:val="uz-Cyrl-UZ"/>
              </w:rPr>
              <w:t xml:space="preserve"> усулида жойлаштирилади.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акцияларни жойлаштиришнинг муддати – Ушбу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йлаштириш, акциялар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давлат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рўйхатидан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ўтказилган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кундан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бошлаб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йилдан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кечиктирмасдан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алга оширилади.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акцияларни жойлаштиришни бошлаш санаси – акциялар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ўшимча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давлат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рўйхатидан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ўтганлиги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рисидаги маълумот ва акциядорларнинг акцияларни имтиёзли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билдиришнома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онунчиликка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мувофи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эълон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илиниб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акциядорларнинг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арилаётган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кцияларни имтиёзли равишда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муддати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тугаган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кундан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кейинги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биринчи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ку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н. Агар акцияларни жойлаштиришни бошлаш санаси дам олиш кунига 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келса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унда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кейинги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биринчи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иш кунида бошланади.</w:t>
            </w:r>
          </w:p>
          <w:p w:rsidR="00A4357A" w:rsidRPr="006B1CAD" w:rsidRDefault="00A4357A" w:rsidP="00A4357A">
            <w:pPr>
              <w:pStyle w:val="a4"/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Latn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акцияларни жойлаштиришни тугатиш санаси – Мазкур чи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сўнгги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акцияси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сана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биро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давлат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ўйхатига олинган санадан бошлаб бир йилдан ошмаслиги лозим.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акцияларни жойлаштиришнинг тартиби –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арилаётган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уюшмаган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биржадан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аш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имматли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злар бозорида 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-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фу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аролик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-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ий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битимлар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тузиш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ор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онунчиликда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белгиланган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артибда жойлаштирилади. Акциялар жойлаштирилиши жараёнида андеррайтерлар жалб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илиниши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кўзда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тутилм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айди. 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Акциядорларнинг имтиёзли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дати тугагунига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адар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арилаётган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бўлмаган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шахсларга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лмайди. Акциядорларнинг имтиёзли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муддати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тугаганидан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кейин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ар Тошкент 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lastRenderedPageBreak/>
              <w:t>ша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окимлиги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га жойлаштирилади.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арилаётган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кцияларни жойлаштиришда овоз берувчи акцияларнинг эгалари бўлган акциядорлар уларни имтиёзли равишда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ушбу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ўзига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тегишли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шу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турдаги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дорига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мутаносиб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дорда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бўлади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Жамият акцияларини имтиёзли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шахсларнинг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рўйхати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имматли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озларни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ч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абул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сана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олатига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шакллантирилган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Жамият акциядорлари реестрининг маълумотлари асосида тузилади. Имтиёзли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оширил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ган та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дирда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фа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бутун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дорини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мумкин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. Жамият акцияларнинг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давлат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рўйхатидан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ўтказилган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санадан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эътиборан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10 (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)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кун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ичида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оммавий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ахборот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воситал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арида билдиришномани эълон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ор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ўзининг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акциядорларига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олишни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таклиф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этади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Билдиришнома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матнида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жойлаштирилаё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тган акцияларнинг сони, уларни жойлаштириш нархи,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олишга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сонини ани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лаш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тартиби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акциядорларнинг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бу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илади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ган муддат ва уни амалга ошириш тартиби 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маълумотлар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лозим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эга бўлган акциядор акцияларни олиши 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ўзининг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исми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-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шарифи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(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номи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)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ва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яшаш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(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е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ри), ўзи оладиган акцияларнинг сони кўрсатилган ёзма шаклдаги аризани ва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тўлаганлик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ужжатни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Жамиятга юбориш ор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ўз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тўли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ёки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исман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оширишга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Бундай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ариза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мазкур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муддати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ичида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Жамиятга та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дим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этилиши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керак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Акциядорларнинг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иёзли олиш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билдиришнома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эълон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пайтдан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эътиборан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10 (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)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кун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давомида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илад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и. Имтиёзли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нинг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муддати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агар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бу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муддат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ўтгунига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адар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Жамиятнинг барча акциядорларидан имтиёзли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фойдаланиш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ёки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ундан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фойдала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нишдан воз кечиш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ёзма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равишда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аризалар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олинган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бўлса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тугайди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бош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ахс фойдасига воз кечишга йўл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ўйилмайди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.</w:t>
            </w:r>
          </w:p>
          <w:p w:rsidR="00A4357A" w:rsidRPr="006B1CAD" w:rsidRDefault="00A4357A" w:rsidP="00A4357A">
            <w:pPr>
              <w:ind w:firstLine="851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ушбу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оси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–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ушбу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акцияларни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шу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жумладан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имтиёзли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ху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акциядорлар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ўртасида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1 480 (бир минг тўрт юз саксон) сўмдан амалга оширилади.</w:t>
            </w:r>
          </w:p>
          <w:p w:rsidR="00A4357A" w:rsidRPr="006B1CAD" w:rsidRDefault="00A4357A" w:rsidP="00A4357A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bookmarkStart w:id="0" w:name="_Hlk152611877"/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акцияларни тўлаш шартлари ва тартиби – </w:t>
            </w:r>
            <w:bookmarkEnd w:id="0"/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ушбу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учун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тўловлар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Ўзбекистон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Республикаси миллий валютасида фа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пул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мабла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лари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билан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на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ва (ёки) на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дсиз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шаклда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онунчиликда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белгиланган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тартибда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оширилади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.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Шунингдек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,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Тошкент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ша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окимлиги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томонидан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укумат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(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Ўзбекистон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Республикаси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Вазирлар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камаси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)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арорларига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мувофи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миллий валютада на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дсиз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пул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мабла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лари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ор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али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оширилиш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и мумкин. Имтиёзли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бўйича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жойлаштириладиган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акциялар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учун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тўловлар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на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ва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на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дсиз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пул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ма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бла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лари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кўринишида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абул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илинади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.</w:t>
            </w:r>
          </w:p>
          <w:p w:rsidR="00A4357A" w:rsidRPr="006B1CAD" w:rsidRDefault="00A4357A" w:rsidP="00A4357A">
            <w:pPr>
              <w:pStyle w:val="a4"/>
              <w:ind w:right="-1" w:firstLine="567"/>
              <w:jc w:val="both"/>
              <w:rPr>
                <w:rFonts w:ascii="Arial Narrow" w:hAnsi="Arial Narrow"/>
                <w:noProof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Акциялар учун пул мабла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лари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«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Хал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банки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» АТ Бектемир филиалининг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уйидаги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исоб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ра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абул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илинади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: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/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202088000904006821001, МФО 01125, СТИР 207215726, Банк жойлашган манзил: 100182, Тошкент ша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, Бектемир тумани, Бай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кўчаси, 25 уй. </w:t>
            </w:r>
          </w:p>
          <w:p w:rsidR="007958D0" w:rsidRPr="006B1CAD" w:rsidRDefault="00A4357A" w:rsidP="00A4357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sym w:font="Symbol" w:char="F02D"/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ушбу акциялар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ошмаган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деб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топилган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дирда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эмитент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омонидан акциялар тўлови сифатида олинган воситаларни 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айтариш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тартиби – Ушбу акциялар чи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амалга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ошмаган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деб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топилган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та</w:t>
            </w:r>
            <w:r w:rsidRPr="006B1CAD">
              <w:rPr>
                <w:rFonts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дирда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эмитент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томонидан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акци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ялар тўлови воситалари ушбу 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>чи</w:t>
            </w:r>
            <w:r w:rsidRPr="006B1CAD">
              <w:rPr>
                <w:rFonts w:cs="Calibri"/>
                <w:noProof/>
                <w:sz w:val="16"/>
                <w:szCs w:val="16"/>
                <w:lang w:val="uz-Cyrl-UZ" w:eastAsia="ar-SA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 w:eastAsia="ar-SA"/>
              </w:rPr>
              <w:t>ҳ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а</w:t>
            </w:r>
            <w:r w:rsidRPr="006B1CAD">
              <w:rPr>
                <w:rFonts w:cs="Calibri"/>
                <w:noProof/>
                <w:sz w:val="16"/>
                <w:szCs w:val="16"/>
                <w:lang w:val="uz-Cyrl-UZ" w:eastAsia="ar-SA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и</w:t>
            </w:r>
            <w:r w:rsidRPr="006B1CAD">
              <w:rPr>
                <w:rFonts w:cs="Calibri"/>
                <w:noProof/>
                <w:sz w:val="16"/>
                <w:szCs w:val="16"/>
                <w:lang w:val="uz-Cyrl-UZ" w:eastAsia="ar-SA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ий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эмас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деб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тан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олинган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кундан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бошлаб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ўн куни ичида эмитент томонидан </w:t>
            </w:r>
            <w:r w:rsidRPr="006B1CAD">
              <w:rPr>
                <w:rFonts w:cs="Calibri"/>
                <w:noProof/>
                <w:sz w:val="16"/>
                <w:szCs w:val="16"/>
                <w:lang w:val="uz-Cyrl-UZ" w:eastAsia="ar-SA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онунчиликда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белгиланган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тартибда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cs="Calibri"/>
                <w:noProof/>
                <w:sz w:val="16"/>
                <w:szCs w:val="16"/>
                <w:lang w:val="uz-Cyrl-UZ" w:eastAsia="ar-SA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айтариб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 w:eastAsia="ar-SA"/>
              </w:rPr>
              <w:t>бер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 w:eastAsia="ar-SA"/>
              </w:rPr>
              <w:t>илади.</w:t>
            </w:r>
          </w:p>
        </w:tc>
      </w:tr>
      <w:tr w:rsidR="007958D0" w:rsidRPr="00C16CD6" w:rsidTr="009A5381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58D0" w:rsidRPr="00F26CFA" w:rsidRDefault="007958D0" w:rsidP="00D87E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8D0" w:rsidRPr="00C16CD6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CD6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58D0" w:rsidRPr="006B1CAD" w:rsidRDefault="006B1CAD" w:rsidP="00D87EC0">
            <w:pPr>
              <w:pStyle w:val="a4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uz-Cyrl-UZ"/>
              </w:rPr>
            </w:pP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Жамиятнинг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ўшимча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акциялари чи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арилиши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тў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ғ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рисидаги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арор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иловага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 мувофи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 xml:space="preserve"> тасди</w:t>
            </w:r>
            <w:r w:rsidRPr="006B1CAD">
              <w:rPr>
                <w:rFonts w:ascii="Calibri" w:hAnsi="Calibri" w:cs="Calibri"/>
                <w:noProof/>
                <w:sz w:val="16"/>
                <w:szCs w:val="16"/>
                <w:lang w:val="uz-Cyrl-UZ"/>
              </w:rPr>
              <w:t>қ</w:t>
            </w:r>
            <w:r w:rsidRPr="006B1CAD">
              <w:rPr>
                <w:rFonts w:ascii="Arial Narrow" w:hAnsi="Arial Narrow" w:cs="Arial Narrow"/>
                <w:noProof/>
                <w:sz w:val="16"/>
                <w:szCs w:val="16"/>
                <w:lang w:val="uz-Cyrl-UZ"/>
              </w:rPr>
              <w:t>ла</w:t>
            </w:r>
            <w:r w:rsidRPr="006B1CAD">
              <w:rPr>
                <w:rFonts w:ascii="Arial Narrow" w:hAnsi="Arial Narrow"/>
                <w:noProof/>
                <w:sz w:val="16"/>
                <w:szCs w:val="16"/>
                <w:lang w:val="uz-Cyrl-UZ"/>
              </w:rPr>
              <w:t>нсин</w:t>
            </w:r>
          </w:p>
        </w:tc>
      </w:tr>
    </w:tbl>
    <w:p w:rsidR="007958D0" w:rsidRPr="008D6659" w:rsidRDefault="007958D0" w:rsidP="00576338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  <w:shd w:val="clear" w:color="auto" w:fill="FFFFFF"/>
          <w:lang w:val="uz-Cyrl-UZ"/>
        </w:rPr>
      </w:pP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  <w:r w:rsidRPr="008D6659">
        <w:rPr>
          <w:rFonts w:ascii="Times New Roman" w:hAnsi="Times New Roman"/>
          <w:sz w:val="16"/>
          <w:szCs w:val="16"/>
        </w:rPr>
        <w:tab/>
      </w:r>
    </w:p>
    <w:tbl>
      <w:tblPr>
        <w:tblW w:w="93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5"/>
        <w:gridCol w:w="3087"/>
      </w:tblGrid>
      <w:tr w:rsidR="007529BF" w:rsidRPr="008D6659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F429DD">
            <w:pPr>
              <w:tabs>
                <w:tab w:val="left" w:pos="3530"/>
              </w:tabs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Ф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руководителя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исполнительного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  <w:shd w:val="clear" w:color="auto" w:fill="FFFFFF"/>
              </w:rPr>
              <w:t>органа</w:t>
            </w:r>
            <w:r>
              <w:rPr>
                <w:rFonts w:ascii="OpenSansRegular" w:hAnsi="OpenSansRegular"/>
                <w:color w:val="333333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529BF" w:rsidP="007529BF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7529BF"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Джумаев</w:t>
            </w:r>
            <w:proofErr w:type="spellEnd"/>
            <w:r w:rsidRPr="007529BF"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529BF"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Отабек</w:t>
            </w:r>
            <w:proofErr w:type="spellEnd"/>
          </w:p>
        </w:tc>
      </w:tr>
      <w:tr w:rsidR="007529BF" w:rsidRPr="008D6659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5E76C9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Ф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главного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бухгалтера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5E76C9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Каримо</w:t>
            </w:r>
            <w:proofErr w:type="spellEnd"/>
            <w:r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в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Абдурасул</w:t>
            </w:r>
            <w:proofErr w:type="spellEnd"/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Джураевич</w:t>
            </w:r>
            <w:proofErr w:type="spellEnd"/>
          </w:p>
        </w:tc>
      </w:tr>
      <w:tr w:rsidR="007529BF" w:rsidRPr="008D6659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958D0" w:rsidP="00E01F54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Ф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уполномоченного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лица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,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разместившего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информацию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на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веб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-</w:t>
            </w:r>
            <w:r w:rsidRPr="008D6659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сайте</w:t>
            </w:r>
            <w:r w:rsidRPr="008D6659">
              <w:rPr>
                <w:rFonts w:ascii="OpenSansRegular" w:hAnsi="OpenSansRegular"/>
                <w:color w:val="333333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958D0" w:rsidRPr="008D6659" w:rsidRDefault="007529BF" w:rsidP="007529BF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7529BF">
              <w:rPr>
                <w:rFonts w:hint="eastAsia"/>
                <w:color w:val="333333"/>
                <w:sz w:val="16"/>
                <w:szCs w:val="16"/>
              </w:rPr>
              <w:t>Абдурахмонова</w:t>
            </w:r>
            <w:proofErr w:type="spellEnd"/>
            <w:r w:rsidRPr="007529BF">
              <w:rPr>
                <w:rFonts w:hint="eastAsia"/>
                <w:color w:val="333333"/>
                <w:sz w:val="16"/>
                <w:szCs w:val="16"/>
              </w:rPr>
              <w:t xml:space="preserve"> Ирода Фуркатовна</w:t>
            </w:r>
            <w:bookmarkStart w:id="1" w:name="_GoBack"/>
            <w:bookmarkEnd w:id="1"/>
          </w:p>
        </w:tc>
      </w:tr>
    </w:tbl>
    <w:p w:rsidR="007958D0" w:rsidRPr="008D6659" w:rsidRDefault="007958D0" w:rsidP="0057633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z-Cyrl-UZ"/>
        </w:rPr>
      </w:pPr>
    </w:p>
    <w:sectPr w:rsidR="007958D0" w:rsidRPr="008D6659" w:rsidSect="00C75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DC"/>
    <w:rsid w:val="00020026"/>
    <w:rsid w:val="00022755"/>
    <w:rsid w:val="00024149"/>
    <w:rsid w:val="000247F4"/>
    <w:rsid w:val="00045DA9"/>
    <w:rsid w:val="0005323B"/>
    <w:rsid w:val="0005378B"/>
    <w:rsid w:val="00080C81"/>
    <w:rsid w:val="00085A7E"/>
    <w:rsid w:val="000B7842"/>
    <w:rsid w:val="000C61AB"/>
    <w:rsid w:val="000F3084"/>
    <w:rsid w:val="000F5C01"/>
    <w:rsid w:val="001231B8"/>
    <w:rsid w:val="00145366"/>
    <w:rsid w:val="001510DF"/>
    <w:rsid w:val="00155F0F"/>
    <w:rsid w:val="001829C1"/>
    <w:rsid w:val="001A5E02"/>
    <w:rsid w:val="001C551D"/>
    <w:rsid w:val="001E5917"/>
    <w:rsid w:val="001F068A"/>
    <w:rsid w:val="002152C1"/>
    <w:rsid w:val="00217A30"/>
    <w:rsid w:val="0022009E"/>
    <w:rsid w:val="002272D9"/>
    <w:rsid w:val="002317E4"/>
    <w:rsid w:val="002D4BF4"/>
    <w:rsid w:val="002E0888"/>
    <w:rsid w:val="002E6A80"/>
    <w:rsid w:val="0032137F"/>
    <w:rsid w:val="00333256"/>
    <w:rsid w:val="00375BF0"/>
    <w:rsid w:val="00397D82"/>
    <w:rsid w:val="003B6136"/>
    <w:rsid w:val="004018ED"/>
    <w:rsid w:val="0043456F"/>
    <w:rsid w:val="004531AC"/>
    <w:rsid w:val="004630A4"/>
    <w:rsid w:val="00486D00"/>
    <w:rsid w:val="00495FDC"/>
    <w:rsid w:val="004E331D"/>
    <w:rsid w:val="004E4A2B"/>
    <w:rsid w:val="004E62F5"/>
    <w:rsid w:val="004F453D"/>
    <w:rsid w:val="00530F3C"/>
    <w:rsid w:val="00532542"/>
    <w:rsid w:val="00571150"/>
    <w:rsid w:val="00576338"/>
    <w:rsid w:val="00576577"/>
    <w:rsid w:val="005828AE"/>
    <w:rsid w:val="005A3BDA"/>
    <w:rsid w:val="005A7EF3"/>
    <w:rsid w:val="005E76C9"/>
    <w:rsid w:val="005F4FEC"/>
    <w:rsid w:val="00642439"/>
    <w:rsid w:val="0064630E"/>
    <w:rsid w:val="00654EC1"/>
    <w:rsid w:val="00656246"/>
    <w:rsid w:val="006637A0"/>
    <w:rsid w:val="006B1CAD"/>
    <w:rsid w:val="006D1DA3"/>
    <w:rsid w:val="00700D0A"/>
    <w:rsid w:val="0071749C"/>
    <w:rsid w:val="00733768"/>
    <w:rsid w:val="0074525F"/>
    <w:rsid w:val="007529BF"/>
    <w:rsid w:val="00763BC6"/>
    <w:rsid w:val="00793459"/>
    <w:rsid w:val="007958D0"/>
    <w:rsid w:val="007A3581"/>
    <w:rsid w:val="007B5407"/>
    <w:rsid w:val="007D60AA"/>
    <w:rsid w:val="007E5ACF"/>
    <w:rsid w:val="007E6728"/>
    <w:rsid w:val="00802E37"/>
    <w:rsid w:val="008440D0"/>
    <w:rsid w:val="00873A6E"/>
    <w:rsid w:val="008B4793"/>
    <w:rsid w:val="008C2FE6"/>
    <w:rsid w:val="008C620A"/>
    <w:rsid w:val="008D6659"/>
    <w:rsid w:val="00910B13"/>
    <w:rsid w:val="0093142E"/>
    <w:rsid w:val="00935C6D"/>
    <w:rsid w:val="00965B61"/>
    <w:rsid w:val="009710D7"/>
    <w:rsid w:val="009734B0"/>
    <w:rsid w:val="0097379F"/>
    <w:rsid w:val="00983A95"/>
    <w:rsid w:val="009A0470"/>
    <w:rsid w:val="009A5381"/>
    <w:rsid w:val="009B05E5"/>
    <w:rsid w:val="009B2DAF"/>
    <w:rsid w:val="009C279F"/>
    <w:rsid w:val="009D50DE"/>
    <w:rsid w:val="009F0B4F"/>
    <w:rsid w:val="009F68F0"/>
    <w:rsid w:val="009F6F1C"/>
    <w:rsid w:val="00A35569"/>
    <w:rsid w:val="00A4357A"/>
    <w:rsid w:val="00A4687F"/>
    <w:rsid w:val="00A67C24"/>
    <w:rsid w:val="00A73874"/>
    <w:rsid w:val="00A86021"/>
    <w:rsid w:val="00AA31DA"/>
    <w:rsid w:val="00AA3D56"/>
    <w:rsid w:val="00AC2C07"/>
    <w:rsid w:val="00AC70E6"/>
    <w:rsid w:val="00AE6656"/>
    <w:rsid w:val="00B05124"/>
    <w:rsid w:val="00B35B6B"/>
    <w:rsid w:val="00B44FB9"/>
    <w:rsid w:val="00B76D7E"/>
    <w:rsid w:val="00B85A06"/>
    <w:rsid w:val="00B94A21"/>
    <w:rsid w:val="00BA1CFC"/>
    <w:rsid w:val="00BB1CDC"/>
    <w:rsid w:val="00BE3A34"/>
    <w:rsid w:val="00BF4817"/>
    <w:rsid w:val="00BF57FA"/>
    <w:rsid w:val="00C02132"/>
    <w:rsid w:val="00C03024"/>
    <w:rsid w:val="00C05E84"/>
    <w:rsid w:val="00C16CD6"/>
    <w:rsid w:val="00C24D64"/>
    <w:rsid w:val="00C35F26"/>
    <w:rsid w:val="00C43D6A"/>
    <w:rsid w:val="00C75B14"/>
    <w:rsid w:val="00C76146"/>
    <w:rsid w:val="00CA6846"/>
    <w:rsid w:val="00CF2051"/>
    <w:rsid w:val="00CF34D7"/>
    <w:rsid w:val="00D00456"/>
    <w:rsid w:val="00D07F19"/>
    <w:rsid w:val="00D650EE"/>
    <w:rsid w:val="00D81219"/>
    <w:rsid w:val="00D84C4E"/>
    <w:rsid w:val="00D87EC0"/>
    <w:rsid w:val="00DD2ED3"/>
    <w:rsid w:val="00DD315A"/>
    <w:rsid w:val="00DF6237"/>
    <w:rsid w:val="00E01F54"/>
    <w:rsid w:val="00E316BA"/>
    <w:rsid w:val="00E602DF"/>
    <w:rsid w:val="00E64BEE"/>
    <w:rsid w:val="00E82DE7"/>
    <w:rsid w:val="00EA4CE9"/>
    <w:rsid w:val="00ED2BAB"/>
    <w:rsid w:val="00ED61C4"/>
    <w:rsid w:val="00ED759F"/>
    <w:rsid w:val="00EF0C2D"/>
    <w:rsid w:val="00F26CFA"/>
    <w:rsid w:val="00F429DD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3DE78"/>
  <w15:docId w15:val="{9802FCC9-35AC-44FE-8609-63C78B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734B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7379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763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4B0"/>
    <w:rPr>
      <w:rFonts w:cs="Times New Roman"/>
      <w:sz w:val="28"/>
      <w:lang w:val="ru-RU" w:eastAsia="ru-RU" w:bidi="ar-SA"/>
    </w:rPr>
  </w:style>
  <w:style w:type="character" w:customStyle="1" w:styleId="Heading3Char">
    <w:name w:val="Heading 3 Char"/>
    <w:uiPriority w:val="99"/>
    <w:semiHidden/>
    <w:locked/>
    <w:rsid w:val="00983A9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3A95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95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1"/>
    <w:uiPriority w:val="99"/>
    <w:rsid w:val="009D50D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link w:val="a4"/>
    <w:uiPriority w:val="99"/>
    <w:locked/>
    <w:rsid w:val="009D50D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B05124"/>
    <w:pPr>
      <w:ind w:left="720"/>
      <w:contextualSpacing/>
    </w:pPr>
    <w:rPr>
      <w:lang w:eastAsia="en-US"/>
    </w:rPr>
  </w:style>
  <w:style w:type="character" w:customStyle="1" w:styleId="clauseprfx1">
    <w:name w:val="clauseprfx1"/>
    <w:uiPriority w:val="99"/>
    <w:rsid w:val="00333256"/>
    <w:rPr>
      <w:rFonts w:cs="Times New Roman"/>
    </w:rPr>
  </w:style>
  <w:style w:type="character" w:styleId="a6">
    <w:name w:val="Hyperlink"/>
    <w:uiPriority w:val="99"/>
    <w:rsid w:val="0074525F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97379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">
    <w:name w:val="Char"/>
    <w:basedOn w:val="a"/>
    <w:uiPriority w:val="99"/>
    <w:rsid w:val="0097379F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576338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Знак"/>
    <w:uiPriority w:val="99"/>
    <w:semiHidden/>
    <w:locked/>
    <w:rsid w:val="00576338"/>
    <w:rPr>
      <w:rFonts w:cs="Times New Roman"/>
      <w:sz w:val="24"/>
      <w:szCs w:val="24"/>
    </w:rPr>
  </w:style>
  <w:style w:type="table" w:styleId="a8">
    <w:name w:val="Table Grid"/>
    <w:basedOn w:val="a1"/>
    <w:uiPriority w:val="99"/>
    <w:locked/>
    <w:rsid w:val="001829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761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76146"/>
    <w:rPr>
      <w:rFonts w:cs="Times New Roman"/>
      <w:sz w:val="24"/>
      <w:lang w:val="ru-RU" w:eastAsia="ru-RU" w:bidi="ar-SA"/>
    </w:rPr>
  </w:style>
  <w:style w:type="character" w:customStyle="1" w:styleId="inlinelabel">
    <w:name w:val="inline_label"/>
    <w:rsid w:val="00A4357A"/>
  </w:style>
  <w:style w:type="character" w:customStyle="1" w:styleId="FontStyle12">
    <w:name w:val="Font Style12"/>
    <w:rsid w:val="00A435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99</cp:revision>
  <dcterms:created xsi:type="dcterms:W3CDTF">2016-02-17T11:09:00Z</dcterms:created>
  <dcterms:modified xsi:type="dcterms:W3CDTF">2024-02-02T06:35:00Z</dcterms:modified>
</cp:coreProperties>
</file>